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Look w:val="04A0" w:firstRow="1" w:lastRow="0" w:firstColumn="1" w:lastColumn="0" w:noHBand="0" w:noVBand="1"/>
      </w:tblPr>
      <w:tblGrid>
        <w:gridCol w:w="3402"/>
        <w:gridCol w:w="6521"/>
      </w:tblGrid>
      <w:tr w:rsidR="004436F4" w:rsidRPr="004436F4" w14:paraId="76C0D304" w14:textId="77777777" w:rsidTr="004436F4">
        <w:trPr>
          <w:trHeight w:val="345"/>
        </w:trPr>
        <w:tc>
          <w:tcPr>
            <w:tcW w:w="9923" w:type="dxa"/>
            <w:gridSpan w:val="2"/>
            <w:tcBorders>
              <w:top w:val="nil"/>
              <w:left w:val="nil"/>
              <w:bottom w:val="nil"/>
              <w:right w:val="nil"/>
            </w:tcBorders>
            <w:shd w:val="clear" w:color="000000" w:fill="4472C4"/>
            <w:noWrap/>
          </w:tcPr>
          <w:p w14:paraId="7C6CD8A9" w14:textId="12A7A496" w:rsidR="004436F4" w:rsidRPr="004436F4" w:rsidRDefault="004436F4" w:rsidP="004436F4">
            <w:pPr>
              <w:spacing w:after="0" w:line="240" w:lineRule="auto"/>
              <w:rPr>
                <w:rFonts w:ascii="Aptos" w:eastAsia="Times New Roman" w:hAnsi="Aptos" w:cs="Times New Roman"/>
                <w:b/>
                <w:bCs/>
                <w:color w:val="FFFFFF"/>
                <w:kern w:val="0"/>
                <w:sz w:val="26"/>
                <w:szCs w:val="26"/>
                <w:lang w:eastAsia="en-GB"/>
                <w14:ligatures w14:val="none"/>
              </w:rPr>
            </w:pPr>
            <w:r>
              <w:rPr>
                <w:rFonts w:ascii="Aptos" w:eastAsia="Times New Roman" w:hAnsi="Aptos" w:cs="Times New Roman"/>
                <w:b/>
                <w:bCs/>
                <w:color w:val="FFFFFF"/>
                <w:kern w:val="0"/>
                <w:sz w:val="26"/>
                <w:szCs w:val="26"/>
                <w:lang w:eastAsia="en-GB"/>
                <w14:ligatures w14:val="none"/>
              </w:rPr>
              <w:t>Principal Engineer</w:t>
            </w:r>
          </w:p>
        </w:tc>
      </w:tr>
      <w:tr w:rsidR="004436F4" w:rsidRPr="004436F4" w14:paraId="777B2016" w14:textId="77777777" w:rsidTr="004436F4">
        <w:trPr>
          <w:trHeight w:val="345"/>
        </w:trPr>
        <w:tc>
          <w:tcPr>
            <w:tcW w:w="9923" w:type="dxa"/>
            <w:gridSpan w:val="2"/>
            <w:tcBorders>
              <w:top w:val="nil"/>
              <w:left w:val="nil"/>
              <w:bottom w:val="nil"/>
              <w:right w:val="nil"/>
            </w:tcBorders>
            <w:shd w:val="clear" w:color="000000" w:fill="4472C4"/>
            <w:noWrap/>
            <w:hideMark/>
          </w:tcPr>
          <w:p w14:paraId="20BC6BAA" w14:textId="77777777" w:rsidR="004436F4" w:rsidRPr="004436F4" w:rsidRDefault="004436F4" w:rsidP="004436F4">
            <w:pPr>
              <w:spacing w:after="0" w:line="240" w:lineRule="auto"/>
              <w:rPr>
                <w:rFonts w:ascii="Aptos" w:eastAsia="Times New Roman" w:hAnsi="Aptos" w:cs="Times New Roman"/>
                <w:b/>
                <w:bCs/>
                <w:color w:val="FFFFFF"/>
                <w:kern w:val="0"/>
                <w:sz w:val="26"/>
                <w:szCs w:val="26"/>
                <w:lang w:eastAsia="en-GB"/>
                <w14:ligatures w14:val="none"/>
              </w:rPr>
            </w:pPr>
            <w:r w:rsidRPr="004436F4">
              <w:rPr>
                <w:rFonts w:ascii="Aptos" w:eastAsia="Times New Roman" w:hAnsi="Aptos" w:cs="Times New Roman"/>
                <w:b/>
                <w:bCs/>
                <w:color w:val="FFFFFF"/>
                <w:kern w:val="0"/>
                <w:sz w:val="26"/>
                <w:szCs w:val="26"/>
                <w:lang w:eastAsia="en-GB"/>
                <w14:ligatures w14:val="none"/>
              </w:rPr>
              <w:t>Career Level 6</w:t>
            </w:r>
          </w:p>
        </w:tc>
      </w:tr>
      <w:tr w:rsidR="004436F4" w:rsidRPr="004436F4" w14:paraId="1C993E61" w14:textId="77777777" w:rsidTr="004436F4">
        <w:trPr>
          <w:trHeight w:val="2700"/>
        </w:trPr>
        <w:tc>
          <w:tcPr>
            <w:tcW w:w="3402" w:type="dxa"/>
            <w:tcBorders>
              <w:top w:val="single" w:sz="4" w:space="0" w:color="B4C6E7"/>
              <w:left w:val="single" w:sz="4" w:space="0" w:color="B4C6E7"/>
              <w:bottom w:val="single" w:sz="4" w:space="0" w:color="B4C6E7"/>
              <w:right w:val="single" w:sz="4" w:space="0" w:color="B4C6E7"/>
            </w:tcBorders>
            <w:shd w:val="clear" w:color="000000" w:fill="D9E2F3"/>
            <w:hideMark/>
          </w:tcPr>
          <w:p w14:paraId="498AE932" w14:textId="77777777" w:rsidR="004436F4" w:rsidRPr="004436F4" w:rsidRDefault="004436F4" w:rsidP="004436F4">
            <w:pPr>
              <w:spacing w:after="0" w:line="240" w:lineRule="auto"/>
              <w:rPr>
                <w:rFonts w:ascii="Aptos" w:eastAsia="Times New Roman" w:hAnsi="Aptos" w:cs="Times New Roman"/>
                <w:b/>
                <w:bCs/>
                <w:color w:val="1F1F1F"/>
                <w:kern w:val="0"/>
                <w:sz w:val="22"/>
                <w:szCs w:val="22"/>
                <w:lang w:eastAsia="en-GB"/>
                <w14:ligatures w14:val="none"/>
              </w:rPr>
            </w:pPr>
            <w:r w:rsidRPr="004436F4">
              <w:rPr>
                <w:rFonts w:ascii="Aptos" w:eastAsia="Times New Roman" w:hAnsi="Aptos" w:cs="Times New Roman"/>
                <w:b/>
                <w:bCs/>
                <w:color w:val="1F1F1F"/>
                <w:kern w:val="0"/>
                <w:sz w:val="22"/>
                <w:szCs w:val="22"/>
                <w:lang w:eastAsia="en-GB"/>
                <w14:ligatures w14:val="none"/>
              </w:rPr>
              <w:t>Purpose of role</w:t>
            </w:r>
          </w:p>
        </w:tc>
        <w:tc>
          <w:tcPr>
            <w:tcW w:w="6521" w:type="dxa"/>
            <w:tcBorders>
              <w:top w:val="single" w:sz="4" w:space="0" w:color="B4C6E7"/>
              <w:left w:val="nil"/>
              <w:bottom w:val="single" w:sz="4" w:space="0" w:color="B4C6E7"/>
              <w:right w:val="single" w:sz="4" w:space="0" w:color="B4C6E7"/>
            </w:tcBorders>
            <w:hideMark/>
          </w:tcPr>
          <w:p w14:paraId="7FBD63B7" w14:textId="2437E3A1" w:rsid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A fully qualified technical leader trusted to make decisions at discipline level. The role leads strategically important and complex assignments, develops organisational capability and turns ambiguous client and business issues into clear, commercially sound solutions.</w:t>
            </w:r>
          </w:p>
          <w:p w14:paraId="0EFAC8CE" w14:textId="77777777" w:rsid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p>
          <w:p w14:paraId="797463DF" w14:textId="77777777"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To provide superior quality Engineering Design services to allow the company to minimise risks and maximise profits on turnkey and engineering services contracts. </w:t>
            </w:r>
          </w:p>
          <w:p w14:paraId="147AE5F8" w14:textId="35687629" w:rsidR="004436F4" w:rsidRDefault="00E42302"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To</w:t>
            </w:r>
            <w:r w:rsidR="004436F4" w:rsidRPr="004436F4">
              <w:rPr>
                <w:rFonts w:ascii="Aptos" w:eastAsia="Times New Roman" w:hAnsi="Aptos" w:cs="Times New Roman"/>
                <w:color w:val="000000"/>
                <w:kern w:val="0"/>
                <w:sz w:val="22"/>
                <w:szCs w:val="22"/>
                <w:lang w:eastAsia="en-GB"/>
                <w14:ligatures w14:val="none"/>
              </w:rPr>
              <w:t xml:space="preserve"> ensure the above the individual must co-ordinate the design and produce design documents and drawings taking due account of health and safety requirements, specifications and standards pertaining to the contract.</w:t>
            </w:r>
          </w:p>
          <w:p w14:paraId="70F0619D" w14:textId="77777777" w:rsid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p>
          <w:p w14:paraId="71211115" w14:textId="6BB361F8"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p>
        </w:tc>
      </w:tr>
      <w:tr w:rsidR="004436F4" w:rsidRPr="004436F4" w14:paraId="479C8E30" w14:textId="77777777" w:rsidTr="004436F4">
        <w:trPr>
          <w:trHeight w:val="557"/>
        </w:trPr>
        <w:tc>
          <w:tcPr>
            <w:tcW w:w="3402" w:type="dxa"/>
            <w:tcBorders>
              <w:top w:val="nil"/>
              <w:left w:val="single" w:sz="4" w:space="0" w:color="B4C6E7"/>
              <w:bottom w:val="single" w:sz="4" w:space="0" w:color="B4C6E7"/>
              <w:right w:val="single" w:sz="4" w:space="0" w:color="B4C6E7"/>
            </w:tcBorders>
            <w:shd w:val="clear" w:color="000000" w:fill="D9E2F3"/>
            <w:hideMark/>
          </w:tcPr>
          <w:p w14:paraId="3DFACA82" w14:textId="77777777" w:rsidR="004436F4" w:rsidRPr="004436F4" w:rsidRDefault="004436F4" w:rsidP="004436F4">
            <w:pPr>
              <w:spacing w:after="0" w:line="240" w:lineRule="auto"/>
              <w:rPr>
                <w:rFonts w:ascii="Aptos" w:eastAsia="Times New Roman" w:hAnsi="Aptos" w:cs="Times New Roman"/>
                <w:b/>
                <w:bCs/>
                <w:color w:val="1F1F1F"/>
                <w:kern w:val="0"/>
                <w:sz w:val="22"/>
                <w:szCs w:val="22"/>
                <w:lang w:eastAsia="en-GB"/>
                <w14:ligatures w14:val="none"/>
              </w:rPr>
            </w:pPr>
            <w:r w:rsidRPr="004436F4">
              <w:rPr>
                <w:rFonts w:ascii="Aptos" w:eastAsia="Times New Roman" w:hAnsi="Aptos" w:cs="Times New Roman"/>
                <w:b/>
                <w:bCs/>
                <w:color w:val="1F1F1F"/>
                <w:kern w:val="0"/>
                <w:sz w:val="22"/>
                <w:szCs w:val="22"/>
                <w:lang w:eastAsia="en-GB"/>
                <w14:ligatures w14:val="none"/>
              </w:rPr>
              <w:t>Key Responsibilities</w:t>
            </w:r>
          </w:p>
        </w:tc>
        <w:tc>
          <w:tcPr>
            <w:tcW w:w="6521" w:type="dxa"/>
            <w:tcBorders>
              <w:top w:val="nil"/>
              <w:left w:val="nil"/>
              <w:bottom w:val="single" w:sz="4" w:space="0" w:color="B4C6E7"/>
              <w:right w:val="single" w:sz="4" w:space="0" w:color="B4C6E7"/>
            </w:tcBorders>
            <w:hideMark/>
          </w:tcPr>
          <w:p w14:paraId="45A2D993" w14:textId="77777777" w:rsidR="009939B8"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Provide authoritative technical leadership; </w:t>
            </w:r>
          </w:p>
          <w:p w14:paraId="724D594A" w14:textId="77777777" w:rsidR="009939B8"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devise innovative, risk-balanced solutions; </w:t>
            </w:r>
          </w:p>
          <w:p w14:paraId="42466C3B" w14:textId="77777777" w:rsidR="009939B8"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lead complex </w:t>
            </w:r>
            <w:r>
              <w:rPr>
                <w:rFonts w:ascii="Aptos" w:eastAsia="Times New Roman" w:hAnsi="Aptos" w:cs="Times New Roman"/>
                <w:color w:val="000000"/>
                <w:kern w:val="0"/>
                <w:sz w:val="22"/>
                <w:szCs w:val="22"/>
                <w:lang w:eastAsia="en-GB"/>
                <w14:ligatures w14:val="none"/>
              </w:rPr>
              <w:t xml:space="preserve">technical </w:t>
            </w:r>
            <w:r w:rsidRPr="004436F4">
              <w:rPr>
                <w:rFonts w:ascii="Aptos" w:eastAsia="Times New Roman" w:hAnsi="Aptos" w:cs="Times New Roman"/>
                <w:color w:val="000000"/>
                <w:kern w:val="0"/>
                <w:sz w:val="22"/>
                <w:szCs w:val="22"/>
                <w:lang w:eastAsia="en-GB"/>
                <w14:ligatures w14:val="none"/>
              </w:rPr>
              <w:t>packages</w:t>
            </w:r>
            <w:r>
              <w:rPr>
                <w:rFonts w:ascii="Aptos" w:eastAsia="Times New Roman" w:hAnsi="Aptos" w:cs="Times New Roman"/>
                <w:color w:val="000000"/>
                <w:kern w:val="0"/>
                <w:sz w:val="22"/>
                <w:szCs w:val="22"/>
                <w:lang w:eastAsia="en-GB"/>
                <w14:ligatures w14:val="none"/>
              </w:rPr>
              <w:t xml:space="preserve">, </w:t>
            </w:r>
            <w:r w:rsidRPr="004436F4">
              <w:rPr>
                <w:rFonts w:ascii="Aptos" w:eastAsia="Times New Roman" w:hAnsi="Aptos" w:cs="Times New Roman"/>
                <w:color w:val="000000"/>
                <w:kern w:val="0"/>
                <w:sz w:val="22"/>
                <w:szCs w:val="22"/>
                <w:lang w:eastAsia="en-GB"/>
                <w14:ligatures w14:val="none"/>
              </w:rPr>
              <w:t>ensure</w:t>
            </w:r>
            <w:r w:rsidRPr="004436F4">
              <w:rPr>
                <w:rFonts w:ascii="Aptos" w:eastAsia="Times New Roman" w:hAnsi="Aptos" w:cs="Times New Roman"/>
                <w:color w:val="000000"/>
                <w:kern w:val="0"/>
                <w:sz w:val="22"/>
                <w:szCs w:val="22"/>
                <w:lang w:eastAsia="en-GB"/>
                <w14:ligatures w14:val="none"/>
              </w:rPr>
              <w:t xml:space="preserve"> safe, </w:t>
            </w:r>
            <w:r>
              <w:rPr>
                <w:rFonts w:ascii="Aptos" w:eastAsia="Times New Roman" w:hAnsi="Aptos" w:cs="Times New Roman"/>
                <w:color w:val="000000"/>
                <w:kern w:val="0"/>
                <w:sz w:val="22"/>
                <w:szCs w:val="22"/>
                <w:lang w:eastAsia="en-GB"/>
                <w14:ligatures w14:val="none"/>
              </w:rPr>
              <w:t xml:space="preserve">sustainable, </w:t>
            </w:r>
            <w:r w:rsidRPr="004436F4">
              <w:rPr>
                <w:rFonts w:ascii="Aptos" w:eastAsia="Times New Roman" w:hAnsi="Aptos" w:cs="Times New Roman"/>
                <w:color w:val="000000"/>
                <w:kern w:val="0"/>
                <w:sz w:val="22"/>
                <w:szCs w:val="22"/>
                <w:lang w:eastAsia="en-GB"/>
                <w14:ligatures w14:val="none"/>
              </w:rPr>
              <w:t xml:space="preserve">compliant and buildable </w:t>
            </w:r>
            <w:r w:rsidR="009939B8">
              <w:rPr>
                <w:rFonts w:ascii="Aptos" w:eastAsia="Times New Roman" w:hAnsi="Aptos" w:cs="Times New Roman"/>
                <w:color w:val="000000"/>
                <w:kern w:val="0"/>
                <w:sz w:val="22"/>
                <w:szCs w:val="22"/>
                <w:lang w:eastAsia="en-GB"/>
                <w14:ligatures w14:val="none"/>
              </w:rPr>
              <w:t xml:space="preserve">cost-effective </w:t>
            </w:r>
            <w:r w:rsidRPr="004436F4">
              <w:rPr>
                <w:rFonts w:ascii="Aptos" w:eastAsia="Times New Roman" w:hAnsi="Aptos" w:cs="Times New Roman"/>
                <w:color w:val="000000"/>
                <w:kern w:val="0"/>
                <w:sz w:val="22"/>
                <w:szCs w:val="22"/>
                <w:lang w:eastAsia="en-GB"/>
                <w14:ligatures w14:val="none"/>
              </w:rPr>
              <w:t>designs</w:t>
            </w:r>
            <w:r w:rsidRPr="004436F4">
              <w:rPr>
                <w:rFonts w:ascii="Aptos" w:eastAsia="Times New Roman" w:hAnsi="Aptos" w:cs="Times New Roman"/>
                <w:color w:val="000000"/>
                <w:kern w:val="0"/>
                <w:sz w:val="22"/>
                <w:szCs w:val="22"/>
                <w:lang w:eastAsia="en-GB"/>
                <w14:ligatures w14:val="none"/>
              </w:rPr>
              <w:t xml:space="preserve"> </w:t>
            </w:r>
            <w:r w:rsidRPr="004436F4">
              <w:rPr>
                <w:rFonts w:ascii="Aptos" w:eastAsia="Times New Roman" w:hAnsi="Aptos" w:cs="Times New Roman"/>
                <w:color w:val="000000"/>
                <w:kern w:val="0"/>
                <w:sz w:val="22"/>
                <w:szCs w:val="22"/>
                <w:lang w:eastAsia="en-GB"/>
                <w14:ligatures w14:val="none"/>
              </w:rPr>
              <w:t xml:space="preserve">and </w:t>
            </w:r>
            <w:r>
              <w:rPr>
                <w:rFonts w:ascii="Aptos" w:eastAsia="Times New Roman" w:hAnsi="Aptos" w:cs="Times New Roman"/>
                <w:color w:val="000000"/>
                <w:kern w:val="0"/>
                <w:sz w:val="22"/>
                <w:szCs w:val="22"/>
                <w:lang w:eastAsia="en-GB"/>
                <w14:ligatures w14:val="none"/>
              </w:rPr>
              <w:t xml:space="preserve">support </w:t>
            </w:r>
            <w:r w:rsidRPr="004436F4">
              <w:rPr>
                <w:rFonts w:ascii="Aptos" w:eastAsia="Times New Roman" w:hAnsi="Aptos" w:cs="Times New Roman"/>
                <w:color w:val="000000"/>
                <w:kern w:val="0"/>
                <w:sz w:val="22"/>
                <w:szCs w:val="22"/>
                <w:lang w:eastAsia="en-GB"/>
                <w14:ligatures w14:val="none"/>
              </w:rPr>
              <w:t xml:space="preserve">major bids; </w:t>
            </w:r>
          </w:p>
          <w:p w14:paraId="453708C0" w14:textId="77777777" w:rsidR="009939B8"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act as reviewer or signatory; </w:t>
            </w:r>
          </w:p>
          <w:p w14:paraId="153EFCF5" w14:textId="77777777" w:rsidR="009939B8"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maintain technical governance and quality; </w:t>
            </w:r>
          </w:p>
          <w:p w14:paraId="04D89827" w14:textId="77777777" w:rsidR="009939B8"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manage projects from a general brief; and align time, cost, quality and resources. </w:t>
            </w:r>
          </w:p>
          <w:p w14:paraId="11E411AD" w14:textId="77777777" w:rsidR="009939B8"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Coach engineers, support discipline standards and escalate technical risks early.</w:t>
            </w:r>
            <w:r w:rsidR="009939B8">
              <w:rPr>
                <w:rFonts w:ascii="Aptos" w:eastAsia="Times New Roman" w:hAnsi="Aptos" w:cs="Times New Roman"/>
                <w:color w:val="000000"/>
                <w:kern w:val="0"/>
                <w:sz w:val="22"/>
                <w:szCs w:val="22"/>
                <w:lang w:eastAsia="en-GB"/>
                <w14:ligatures w14:val="none"/>
              </w:rPr>
              <w:t xml:space="preserve"> </w:t>
            </w:r>
          </w:p>
          <w:p w14:paraId="3C8B1438" w14:textId="2DFB0463"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To work within a culture where satisfying the customer is recognised as the key to achieving other objectives, and that customers include everyone receiving benefit from our processes, whether end users or other departments within the company. </w:t>
            </w:r>
          </w:p>
          <w:p w14:paraId="3E937AB1" w14:textId="07144DEF"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 </w:t>
            </w:r>
          </w:p>
          <w:p w14:paraId="3EAE5F2B" w14:textId="3DC14663"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p>
          <w:p w14:paraId="5937AAB4" w14:textId="55C7AFEF"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p>
        </w:tc>
      </w:tr>
      <w:tr w:rsidR="004436F4" w:rsidRPr="004436F4" w14:paraId="1E6DCAB2" w14:textId="77777777" w:rsidTr="004436F4">
        <w:trPr>
          <w:trHeight w:val="3600"/>
        </w:trPr>
        <w:tc>
          <w:tcPr>
            <w:tcW w:w="3402" w:type="dxa"/>
            <w:tcBorders>
              <w:top w:val="nil"/>
              <w:left w:val="single" w:sz="4" w:space="0" w:color="B4C6E7"/>
              <w:bottom w:val="single" w:sz="4" w:space="0" w:color="B4C6E7"/>
              <w:right w:val="single" w:sz="4" w:space="0" w:color="B4C6E7"/>
            </w:tcBorders>
            <w:shd w:val="clear" w:color="000000" w:fill="D9E2F3"/>
            <w:hideMark/>
          </w:tcPr>
          <w:p w14:paraId="5C079643" w14:textId="77777777" w:rsidR="004436F4" w:rsidRPr="004436F4" w:rsidRDefault="004436F4" w:rsidP="004436F4">
            <w:pPr>
              <w:spacing w:after="0" w:line="240" w:lineRule="auto"/>
              <w:rPr>
                <w:rFonts w:ascii="Aptos" w:eastAsia="Times New Roman" w:hAnsi="Aptos" w:cs="Times New Roman"/>
                <w:b/>
                <w:bCs/>
                <w:color w:val="1F1F1F"/>
                <w:kern w:val="0"/>
                <w:sz w:val="22"/>
                <w:szCs w:val="22"/>
                <w:lang w:eastAsia="en-GB"/>
                <w14:ligatures w14:val="none"/>
              </w:rPr>
            </w:pPr>
            <w:r w:rsidRPr="004436F4">
              <w:rPr>
                <w:rFonts w:ascii="Aptos" w:eastAsia="Times New Roman" w:hAnsi="Aptos" w:cs="Times New Roman"/>
                <w:b/>
                <w:bCs/>
                <w:color w:val="1F1F1F"/>
                <w:kern w:val="0"/>
                <w:sz w:val="22"/>
                <w:szCs w:val="22"/>
                <w:lang w:eastAsia="en-GB"/>
                <w14:ligatures w14:val="none"/>
              </w:rPr>
              <w:t>Relationships and Special Requirements</w:t>
            </w:r>
          </w:p>
        </w:tc>
        <w:tc>
          <w:tcPr>
            <w:tcW w:w="6521" w:type="dxa"/>
            <w:tcBorders>
              <w:top w:val="nil"/>
              <w:left w:val="nil"/>
              <w:bottom w:val="single" w:sz="4" w:space="0" w:color="B4C6E7"/>
              <w:right w:val="single" w:sz="4" w:space="0" w:color="B4C6E7"/>
            </w:tcBorders>
            <w:hideMark/>
          </w:tcPr>
          <w:p w14:paraId="2FD5E731" w14:textId="3A54C04E" w:rsid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Serve as a key influential </w:t>
            </w:r>
            <w:r w:rsidR="009939B8">
              <w:rPr>
                <w:rFonts w:ascii="Aptos" w:eastAsia="Times New Roman" w:hAnsi="Aptos" w:cs="Times New Roman"/>
                <w:color w:val="000000"/>
                <w:kern w:val="0"/>
                <w:sz w:val="22"/>
                <w:szCs w:val="22"/>
                <w:lang w:eastAsia="en-GB"/>
                <w14:ligatures w14:val="none"/>
              </w:rPr>
              <w:t xml:space="preserve">technical </w:t>
            </w:r>
            <w:r w:rsidRPr="004436F4">
              <w:rPr>
                <w:rFonts w:ascii="Aptos" w:eastAsia="Times New Roman" w:hAnsi="Aptos" w:cs="Times New Roman"/>
                <w:color w:val="000000"/>
                <w:kern w:val="0"/>
                <w:sz w:val="22"/>
                <w:szCs w:val="22"/>
                <w:lang w:eastAsia="en-GB"/>
                <w14:ligatures w14:val="none"/>
              </w:rPr>
              <w:t>expert</w:t>
            </w:r>
            <w:r w:rsidR="009939B8">
              <w:rPr>
                <w:rFonts w:ascii="Aptos" w:eastAsia="Times New Roman" w:hAnsi="Aptos" w:cs="Times New Roman"/>
                <w:color w:val="000000"/>
                <w:kern w:val="0"/>
                <w:sz w:val="22"/>
                <w:szCs w:val="22"/>
                <w:lang w:eastAsia="en-GB"/>
                <w14:ligatures w14:val="none"/>
              </w:rPr>
              <w:t>,</w:t>
            </w:r>
            <w:r w:rsidRPr="004436F4">
              <w:rPr>
                <w:rFonts w:ascii="Aptos" w:eastAsia="Times New Roman" w:hAnsi="Aptos" w:cs="Times New Roman"/>
                <w:color w:val="000000"/>
                <w:kern w:val="0"/>
                <w:sz w:val="22"/>
                <w:szCs w:val="22"/>
                <w:lang w:eastAsia="en-GB"/>
                <w14:ligatures w14:val="none"/>
              </w:rPr>
              <w:t xml:space="preserve"> </w:t>
            </w:r>
            <w:r w:rsidR="00E42302" w:rsidRPr="004436F4">
              <w:rPr>
                <w:rFonts w:ascii="Aptos" w:eastAsia="Times New Roman" w:hAnsi="Aptos" w:cs="Times New Roman"/>
                <w:color w:val="000000"/>
                <w:kern w:val="0"/>
                <w:sz w:val="22"/>
                <w:szCs w:val="22"/>
                <w:lang w:eastAsia="en-GB"/>
                <w14:ligatures w14:val="none"/>
              </w:rPr>
              <w:t>build</w:t>
            </w:r>
            <w:r w:rsidRPr="004436F4">
              <w:rPr>
                <w:rFonts w:ascii="Aptos" w:eastAsia="Times New Roman" w:hAnsi="Aptos" w:cs="Times New Roman"/>
                <w:color w:val="000000"/>
                <w:kern w:val="0"/>
                <w:sz w:val="22"/>
                <w:szCs w:val="22"/>
                <w:lang w:eastAsia="en-GB"/>
                <w14:ligatures w14:val="none"/>
              </w:rPr>
              <w:t xml:space="preserve"> external and internal networks, negotiate successfully with stakeholders, guide client thinking, promote technical capability and support colleagues’ career development. The role may carry significant staff-management responsibility within a discipline.</w:t>
            </w:r>
          </w:p>
          <w:p w14:paraId="443BB161" w14:textId="77777777" w:rsid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p>
          <w:p w14:paraId="4D96CFF3" w14:textId="7ED81B5D" w:rsid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Works with </w:t>
            </w:r>
            <w:r w:rsidR="009939B8">
              <w:rPr>
                <w:rFonts w:ascii="Aptos" w:eastAsia="Times New Roman" w:hAnsi="Aptos" w:cs="Times New Roman"/>
                <w:color w:val="000000"/>
                <w:kern w:val="0"/>
                <w:sz w:val="22"/>
                <w:szCs w:val="22"/>
                <w:lang w:eastAsia="en-GB"/>
                <w14:ligatures w14:val="none"/>
              </w:rPr>
              <w:t>D</w:t>
            </w:r>
            <w:r w:rsidRPr="004436F4">
              <w:rPr>
                <w:rFonts w:ascii="Aptos" w:eastAsia="Times New Roman" w:hAnsi="Aptos" w:cs="Times New Roman"/>
                <w:color w:val="000000"/>
                <w:kern w:val="0"/>
                <w:sz w:val="22"/>
                <w:szCs w:val="22"/>
                <w:lang w:eastAsia="en-GB"/>
                <w14:ligatures w14:val="none"/>
              </w:rPr>
              <w:t xml:space="preserve">iscipline </w:t>
            </w:r>
            <w:r w:rsidR="009939B8">
              <w:rPr>
                <w:rFonts w:ascii="Aptos" w:eastAsia="Times New Roman" w:hAnsi="Aptos" w:cs="Times New Roman"/>
                <w:color w:val="000000"/>
                <w:kern w:val="0"/>
                <w:sz w:val="22"/>
                <w:szCs w:val="22"/>
                <w:lang w:eastAsia="en-GB"/>
                <w14:ligatures w14:val="none"/>
              </w:rPr>
              <w:t>L</w:t>
            </w:r>
            <w:r w:rsidRPr="004436F4">
              <w:rPr>
                <w:rFonts w:ascii="Aptos" w:eastAsia="Times New Roman" w:hAnsi="Aptos" w:cs="Times New Roman"/>
                <w:color w:val="000000"/>
                <w:kern w:val="0"/>
                <w:sz w:val="22"/>
                <w:szCs w:val="22"/>
                <w:lang w:eastAsia="en-GB"/>
                <w14:ligatures w14:val="none"/>
              </w:rPr>
              <w:t xml:space="preserve">eads, </w:t>
            </w:r>
            <w:r w:rsidR="009939B8">
              <w:rPr>
                <w:rFonts w:ascii="Aptos" w:eastAsia="Times New Roman" w:hAnsi="Aptos" w:cs="Times New Roman"/>
                <w:color w:val="000000"/>
                <w:kern w:val="0"/>
                <w:sz w:val="22"/>
                <w:szCs w:val="22"/>
                <w:lang w:eastAsia="en-GB"/>
                <w14:ligatures w14:val="none"/>
              </w:rPr>
              <w:t>Chief Engineers, P</w:t>
            </w:r>
            <w:r w:rsidRPr="004436F4">
              <w:rPr>
                <w:rFonts w:ascii="Aptos" w:eastAsia="Times New Roman" w:hAnsi="Aptos" w:cs="Times New Roman"/>
                <w:color w:val="000000"/>
                <w:kern w:val="0"/>
                <w:sz w:val="22"/>
                <w:szCs w:val="22"/>
                <w:lang w:eastAsia="en-GB"/>
                <w14:ligatures w14:val="none"/>
              </w:rPr>
              <w:t xml:space="preserve">roject </w:t>
            </w:r>
            <w:r w:rsidR="009939B8">
              <w:rPr>
                <w:rFonts w:ascii="Aptos" w:eastAsia="Times New Roman" w:hAnsi="Aptos" w:cs="Times New Roman"/>
                <w:color w:val="000000"/>
                <w:kern w:val="0"/>
                <w:sz w:val="22"/>
                <w:szCs w:val="22"/>
                <w:lang w:eastAsia="en-GB"/>
                <w14:ligatures w14:val="none"/>
              </w:rPr>
              <w:t>M</w:t>
            </w:r>
            <w:r w:rsidRPr="004436F4">
              <w:rPr>
                <w:rFonts w:ascii="Aptos" w:eastAsia="Times New Roman" w:hAnsi="Aptos" w:cs="Times New Roman"/>
                <w:color w:val="000000"/>
                <w:kern w:val="0"/>
                <w:sz w:val="22"/>
                <w:szCs w:val="22"/>
                <w:lang w:eastAsia="en-GB"/>
                <w14:ligatures w14:val="none"/>
              </w:rPr>
              <w:t xml:space="preserve">anagers, construction teams, </w:t>
            </w:r>
            <w:r w:rsidR="009939B8">
              <w:rPr>
                <w:rFonts w:ascii="Aptos" w:eastAsia="Times New Roman" w:hAnsi="Aptos" w:cs="Times New Roman"/>
                <w:color w:val="000000"/>
                <w:kern w:val="0"/>
                <w:sz w:val="22"/>
                <w:szCs w:val="22"/>
                <w:lang w:eastAsia="en-GB"/>
                <w14:ligatures w14:val="none"/>
              </w:rPr>
              <w:t xml:space="preserve">clients, </w:t>
            </w:r>
            <w:r w:rsidRPr="004436F4">
              <w:rPr>
                <w:rFonts w:ascii="Aptos" w:eastAsia="Times New Roman" w:hAnsi="Aptos" w:cs="Times New Roman"/>
                <w:color w:val="000000"/>
                <w:kern w:val="0"/>
                <w:sz w:val="22"/>
                <w:szCs w:val="22"/>
                <w:lang w:eastAsia="en-GB"/>
                <w14:ligatures w14:val="none"/>
              </w:rPr>
              <w:t>suppliers and design teams.</w:t>
            </w:r>
          </w:p>
          <w:p w14:paraId="6F1433AD" w14:textId="77777777"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p>
          <w:p w14:paraId="750F7582" w14:textId="77777777"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Direct Reports: </w:t>
            </w:r>
          </w:p>
          <w:p w14:paraId="6D1BF5FC" w14:textId="3D4B137C"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Senior Engineer</w:t>
            </w:r>
            <w:r w:rsidR="009939B8">
              <w:rPr>
                <w:rFonts w:ascii="Aptos" w:eastAsia="Times New Roman" w:hAnsi="Aptos" w:cs="Times New Roman"/>
                <w:color w:val="000000"/>
                <w:kern w:val="0"/>
                <w:sz w:val="22"/>
                <w:szCs w:val="22"/>
                <w:lang w:eastAsia="en-GB"/>
                <w14:ligatures w14:val="none"/>
              </w:rPr>
              <w:t>s</w:t>
            </w:r>
          </w:p>
          <w:p w14:paraId="64B8A4D4" w14:textId="77777777"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p>
          <w:p w14:paraId="1A984298" w14:textId="77777777"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Special Requirements:</w:t>
            </w:r>
          </w:p>
          <w:p w14:paraId="2A1C657A" w14:textId="5E3F7212"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Office based - Travelling within the UK to Clients premises, sites, sub-contractors and supplier’s premises</w:t>
            </w:r>
          </w:p>
        </w:tc>
      </w:tr>
      <w:tr w:rsidR="004436F4" w:rsidRPr="004436F4" w14:paraId="3D65FC7D" w14:textId="77777777" w:rsidTr="009939B8">
        <w:trPr>
          <w:trHeight w:val="2826"/>
        </w:trPr>
        <w:tc>
          <w:tcPr>
            <w:tcW w:w="3402" w:type="dxa"/>
            <w:tcBorders>
              <w:top w:val="nil"/>
              <w:left w:val="single" w:sz="4" w:space="0" w:color="B4C6E7"/>
              <w:bottom w:val="single" w:sz="4" w:space="0" w:color="B4C6E7"/>
              <w:right w:val="single" w:sz="4" w:space="0" w:color="B4C6E7"/>
            </w:tcBorders>
            <w:shd w:val="clear" w:color="000000" w:fill="D9E2F3"/>
            <w:hideMark/>
          </w:tcPr>
          <w:p w14:paraId="7505CC2D" w14:textId="77777777" w:rsidR="004436F4" w:rsidRPr="004436F4" w:rsidRDefault="004436F4" w:rsidP="004436F4">
            <w:pPr>
              <w:spacing w:after="0" w:line="240" w:lineRule="auto"/>
              <w:rPr>
                <w:rFonts w:ascii="Aptos" w:eastAsia="Times New Roman" w:hAnsi="Aptos" w:cs="Times New Roman"/>
                <w:b/>
                <w:bCs/>
                <w:color w:val="1F1F1F"/>
                <w:kern w:val="0"/>
                <w:sz w:val="22"/>
                <w:szCs w:val="22"/>
                <w:lang w:eastAsia="en-GB"/>
                <w14:ligatures w14:val="none"/>
              </w:rPr>
            </w:pPr>
            <w:r w:rsidRPr="004436F4">
              <w:rPr>
                <w:rFonts w:ascii="Aptos" w:eastAsia="Times New Roman" w:hAnsi="Aptos" w:cs="Times New Roman"/>
                <w:b/>
                <w:bCs/>
                <w:color w:val="1F1F1F"/>
                <w:kern w:val="0"/>
                <w:sz w:val="22"/>
                <w:szCs w:val="22"/>
                <w:lang w:eastAsia="en-GB"/>
                <w14:ligatures w14:val="none"/>
              </w:rPr>
              <w:lastRenderedPageBreak/>
              <w:t>Measurements - Technical and Behavioural Competencies</w:t>
            </w:r>
          </w:p>
        </w:tc>
        <w:tc>
          <w:tcPr>
            <w:tcW w:w="6521" w:type="dxa"/>
            <w:tcBorders>
              <w:top w:val="nil"/>
              <w:left w:val="nil"/>
              <w:bottom w:val="single" w:sz="4" w:space="0" w:color="B4C6E7"/>
              <w:right w:val="single" w:sz="4" w:space="0" w:color="B4C6E7"/>
            </w:tcBorders>
            <w:hideMark/>
          </w:tcPr>
          <w:p w14:paraId="22726060" w14:textId="7AFBE54E" w:rsidR="009939B8" w:rsidRDefault="004436F4" w:rsidP="009939B8">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Measured through delivery of increasingly complex projects and programmes, technical assurance, strategic contribution, client value and external professional influence.</w:t>
            </w:r>
            <w:r w:rsidR="009939B8">
              <w:rPr>
                <w:rFonts w:ascii="Aptos" w:eastAsia="Times New Roman" w:hAnsi="Aptos" w:cs="Times New Roman"/>
                <w:color w:val="000000"/>
                <w:kern w:val="0"/>
                <w:sz w:val="22"/>
                <w:szCs w:val="22"/>
                <w:lang w:eastAsia="en-GB"/>
                <w14:ligatures w14:val="none"/>
              </w:rPr>
              <w:t xml:space="preserve"> </w:t>
            </w:r>
            <w:r w:rsidR="009939B8" w:rsidRPr="004436F4">
              <w:rPr>
                <w:rFonts w:ascii="Aptos" w:eastAsia="Times New Roman" w:hAnsi="Aptos" w:cs="Times New Roman"/>
                <w:color w:val="000000"/>
                <w:kern w:val="0"/>
                <w:sz w:val="22"/>
                <w:szCs w:val="22"/>
                <w:lang w:eastAsia="en-GB"/>
                <w14:ligatures w14:val="none"/>
              </w:rPr>
              <w:t>Right-first-time design outputs.</w:t>
            </w:r>
            <w:r w:rsidR="009939B8">
              <w:rPr>
                <w:rFonts w:ascii="Aptos" w:eastAsia="Times New Roman" w:hAnsi="Aptos" w:cs="Times New Roman"/>
                <w:color w:val="000000"/>
                <w:kern w:val="0"/>
                <w:sz w:val="22"/>
                <w:szCs w:val="22"/>
                <w:lang w:eastAsia="en-GB"/>
                <w14:ligatures w14:val="none"/>
              </w:rPr>
              <w:t xml:space="preserve"> </w:t>
            </w:r>
            <w:r w:rsidR="009939B8" w:rsidRPr="004436F4">
              <w:rPr>
                <w:rFonts w:ascii="Aptos" w:eastAsia="Times New Roman" w:hAnsi="Aptos" w:cs="Times New Roman"/>
                <w:color w:val="000000"/>
                <w:kern w:val="0"/>
                <w:sz w:val="22"/>
                <w:szCs w:val="22"/>
                <w:lang w:eastAsia="en-GB"/>
                <w14:ligatures w14:val="none"/>
              </w:rPr>
              <w:t>Closure of technical review actions.</w:t>
            </w:r>
            <w:r w:rsidR="009939B8">
              <w:rPr>
                <w:rFonts w:ascii="Aptos" w:eastAsia="Times New Roman" w:hAnsi="Aptos" w:cs="Times New Roman"/>
                <w:color w:val="000000"/>
                <w:kern w:val="0"/>
                <w:sz w:val="22"/>
                <w:szCs w:val="22"/>
                <w:lang w:eastAsia="en-GB"/>
                <w14:ligatures w14:val="none"/>
              </w:rPr>
              <w:t xml:space="preserve"> </w:t>
            </w:r>
            <w:r w:rsidR="009939B8" w:rsidRPr="004436F4">
              <w:rPr>
                <w:rFonts w:ascii="Aptos" w:eastAsia="Times New Roman" w:hAnsi="Aptos" w:cs="Times New Roman"/>
                <w:color w:val="000000"/>
                <w:kern w:val="0"/>
                <w:sz w:val="22"/>
                <w:szCs w:val="22"/>
                <w:lang w:eastAsia="en-GB"/>
                <w14:ligatures w14:val="none"/>
              </w:rPr>
              <w:t>Quality and timeliness of design information.</w:t>
            </w:r>
          </w:p>
          <w:p w14:paraId="7EC80FC9" w14:textId="18E7F72D" w:rsidR="009939B8" w:rsidRDefault="009939B8" w:rsidP="004436F4">
            <w:pPr>
              <w:spacing w:after="0" w:line="240" w:lineRule="auto"/>
              <w:rPr>
                <w:rFonts w:ascii="Aptos" w:eastAsia="Times New Roman" w:hAnsi="Aptos" w:cs="Times New Roman"/>
                <w:color w:val="000000"/>
                <w:kern w:val="0"/>
                <w:sz w:val="22"/>
                <w:szCs w:val="22"/>
                <w:lang w:eastAsia="en-GB"/>
                <w14:ligatures w14:val="none"/>
              </w:rPr>
            </w:pPr>
          </w:p>
          <w:p w14:paraId="3BD9AB6E" w14:textId="34C2A94D" w:rsid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Expected behaviours include sound </w:t>
            </w:r>
            <w:r w:rsidR="009939B8">
              <w:rPr>
                <w:rFonts w:ascii="Aptos" w:eastAsia="Times New Roman" w:hAnsi="Aptos" w:cs="Times New Roman"/>
                <w:color w:val="000000"/>
                <w:kern w:val="0"/>
                <w:sz w:val="22"/>
                <w:szCs w:val="22"/>
                <w:lang w:eastAsia="en-GB"/>
                <w14:ligatures w14:val="none"/>
              </w:rPr>
              <w:t xml:space="preserve">technical and </w:t>
            </w:r>
            <w:r w:rsidRPr="004436F4">
              <w:rPr>
                <w:rFonts w:ascii="Aptos" w:eastAsia="Times New Roman" w:hAnsi="Aptos" w:cs="Times New Roman"/>
                <w:color w:val="000000"/>
                <w:kern w:val="0"/>
                <w:sz w:val="22"/>
                <w:szCs w:val="22"/>
                <w:lang w:eastAsia="en-GB"/>
                <w14:ligatures w14:val="none"/>
              </w:rPr>
              <w:t>commercial judgement, clarity in ambiguity, constructive challenge, innovation, controlled risk taking, commitment, broad business understanding and visible professional leadership.</w:t>
            </w:r>
          </w:p>
          <w:p w14:paraId="7A76DF6B" w14:textId="6B811D55"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p>
        </w:tc>
      </w:tr>
      <w:tr w:rsidR="004436F4" w:rsidRPr="004436F4" w14:paraId="5A888FAF" w14:textId="77777777" w:rsidTr="004436F4">
        <w:trPr>
          <w:trHeight w:val="3300"/>
        </w:trPr>
        <w:tc>
          <w:tcPr>
            <w:tcW w:w="3402" w:type="dxa"/>
            <w:tcBorders>
              <w:top w:val="nil"/>
              <w:left w:val="single" w:sz="4" w:space="0" w:color="B4C6E7"/>
              <w:bottom w:val="single" w:sz="4" w:space="0" w:color="B4C6E7"/>
              <w:right w:val="single" w:sz="4" w:space="0" w:color="B4C6E7"/>
            </w:tcBorders>
            <w:shd w:val="clear" w:color="000000" w:fill="D9E2F3"/>
            <w:hideMark/>
          </w:tcPr>
          <w:p w14:paraId="0C94218D" w14:textId="77777777" w:rsidR="004436F4" w:rsidRPr="004436F4" w:rsidRDefault="004436F4" w:rsidP="004436F4">
            <w:pPr>
              <w:spacing w:after="0" w:line="240" w:lineRule="auto"/>
              <w:rPr>
                <w:rFonts w:ascii="Aptos" w:eastAsia="Times New Roman" w:hAnsi="Aptos" w:cs="Times New Roman"/>
                <w:b/>
                <w:bCs/>
                <w:color w:val="1F1F1F"/>
                <w:kern w:val="0"/>
                <w:sz w:val="22"/>
                <w:szCs w:val="22"/>
                <w:lang w:eastAsia="en-GB"/>
                <w14:ligatures w14:val="none"/>
              </w:rPr>
            </w:pPr>
            <w:r w:rsidRPr="004436F4">
              <w:rPr>
                <w:rFonts w:ascii="Aptos" w:eastAsia="Times New Roman" w:hAnsi="Aptos" w:cs="Times New Roman"/>
                <w:b/>
                <w:bCs/>
                <w:color w:val="1F1F1F"/>
                <w:kern w:val="0"/>
                <w:sz w:val="22"/>
                <w:szCs w:val="22"/>
                <w:lang w:eastAsia="en-GB"/>
                <w14:ligatures w14:val="none"/>
              </w:rPr>
              <w:t>Person Specification - Essential and Desirable</w:t>
            </w:r>
          </w:p>
        </w:tc>
        <w:tc>
          <w:tcPr>
            <w:tcW w:w="6521" w:type="dxa"/>
            <w:tcBorders>
              <w:top w:val="nil"/>
              <w:left w:val="nil"/>
              <w:bottom w:val="single" w:sz="4" w:space="0" w:color="B4C6E7"/>
              <w:right w:val="single" w:sz="4" w:space="0" w:color="B4C6E7"/>
            </w:tcBorders>
            <w:hideMark/>
          </w:tcPr>
          <w:p w14:paraId="3920A4A0" w14:textId="264697DF" w:rsidR="00D141E1" w:rsidRDefault="004436F4" w:rsidP="00D141E1">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Essential: fully qualified professional or specialist, normally BEng/MEng or equivalent, with deep expertise, leadership credibility.</w:t>
            </w:r>
            <w:r w:rsidR="00D141E1">
              <w:rPr>
                <w:rFonts w:ascii="Aptos" w:eastAsia="Times New Roman" w:hAnsi="Aptos" w:cs="Times New Roman"/>
                <w:color w:val="000000"/>
                <w:kern w:val="0"/>
                <w:sz w:val="22"/>
                <w:szCs w:val="22"/>
                <w:lang w:eastAsia="en-GB"/>
                <w14:ligatures w14:val="none"/>
              </w:rPr>
              <w:t xml:space="preserve"> </w:t>
            </w:r>
            <w:r w:rsidR="00D141E1" w:rsidRPr="004436F4">
              <w:rPr>
                <w:rFonts w:ascii="Aptos" w:eastAsia="Times New Roman" w:hAnsi="Aptos" w:cs="Times New Roman"/>
                <w:color w:val="000000"/>
                <w:kern w:val="0"/>
                <w:sz w:val="22"/>
                <w:szCs w:val="22"/>
                <w:lang w:eastAsia="en-GB"/>
                <w14:ligatures w14:val="none"/>
              </w:rPr>
              <w:t>Experienced technical lead with strong judgement, coordination skills and commitment to quality, safety and delivery certainty.</w:t>
            </w:r>
          </w:p>
          <w:p w14:paraId="3458705B" w14:textId="77777777" w:rsidR="00D141E1" w:rsidRDefault="00D141E1" w:rsidP="00D141E1">
            <w:pPr>
              <w:spacing w:after="0" w:line="240" w:lineRule="auto"/>
              <w:rPr>
                <w:rFonts w:ascii="Aptos" w:eastAsia="Times New Roman" w:hAnsi="Aptos" w:cs="Times New Roman"/>
                <w:color w:val="000000"/>
                <w:kern w:val="0"/>
                <w:sz w:val="22"/>
                <w:szCs w:val="22"/>
                <w:lang w:eastAsia="en-GB"/>
                <w14:ligatures w14:val="none"/>
              </w:rPr>
            </w:pPr>
          </w:p>
          <w:p w14:paraId="7713C9AD" w14:textId="19FC0584" w:rsidR="00D141E1" w:rsidRPr="004436F4" w:rsidRDefault="00D141E1" w:rsidP="00D141E1">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w:t>
            </w:r>
            <w:r w:rsidRPr="004436F4">
              <w:rPr>
                <w:rFonts w:ascii="Aptos" w:eastAsia="Times New Roman" w:hAnsi="Aptos" w:cs="Times New Roman"/>
                <w:color w:val="000000"/>
                <w:kern w:val="0"/>
                <w:sz w:val="22"/>
                <w:szCs w:val="22"/>
                <w:lang w:eastAsia="en-GB"/>
                <w14:ligatures w14:val="none"/>
              </w:rPr>
              <w:tab/>
              <w:t xml:space="preserve">Strong understanding of the principles of water and sewage treatment.  </w:t>
            </w:r>
          </w:p>
          <w:p w14:paraId="4D2CDE32" w14:textId="77777777" w:rsidR="00D141E1" w:rsidRPr="004436F4" w:rsidRDefault="00D141E1" w:rsidP="00D141E1">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w:t>
            </w:r>
            <w:r w:rsidRPr="004436F4">
              <w:rPr>
                <w:rFonts w:ascii="Aptos" w:eastAsia="Times New Roman" w:hAnsi="Aptos" w:cs="Times New Roman"/>
                <w:color w:val="000000"/>
                <w:kern w:val="0"/>
                <w:sz w:val="22"/>
                <w:szCs w:val="22"/>
                <w:lang w:eastAsia="en-GB"/>
                <w14:ligatures w14:val="none"/>
              </w:rPr>
              <w:tab/>
              <w:t xml:space="preserve">Ability to rationalise designs and produce economic plant layouts </w:t>
            </w:r>
          </w:p>
          <w:p w14:paraId="4D54F0D1" w14:textId="77777777" w:rsidR="00D141E1" w:rsidRPr="004436F4" w:rsidRDefault="00D141E1" w:rsidP="00D141E1">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w:t>
            </w:r>
            <w:r w:rsidRPr="004436F4">
              <w:rPr>
                <w:rFonts w:ascii="Aptos" w:eastAsia="Times New Roman" w:hAnsi="Aptos" w:cs="Times New Roman"/>
                <w:color w:val="000000"/>
                <w:kern w:val="0"/>
                <w:sz w:val="22"/>
                <w:szCs w:val="22"/>
                <w:lang w:eastAsia="en-GB"/>
                <w14:ligatures w14:val="none"/>
              </w:rPr>
              <w:tab/>
              <w:t xml:space="preserve">Good general knowledge of all aspects of water treatment, e.g. mechanical engineering, process engineering, electrical engineering and project management </w:t>
            </w:r>
          </w:p>
          <w:p w14:paraId="4EA754CC" w14:textId="77777777" w:rsidR="00D141E1" w:rsidRPr="004436F4" w:rsidRDefault="00D141E1" w:rsidP="00D141E1">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w:t>
            </w:r>
            <w:r w:rsidRPr="004436F4">
              <w:rPr>
                <w:rFonts w:ascii="Aptos" w:eastAsia="Times New Roman" w:hAnsi="Aptos" w:cs="Times New Roman"/>
                <w:color w:val="000000"/>
                <w:kern w:val="0"/>
                <w:sz w:val="22"/>
                <w:szCs w:val="22"/>
                <w:lang w:eastAsia="en-GB"/>
                <w14:ligatures w14:val="none"/>
              </w:rPr>
              <w:tab/>
              <w:t xml:space="preserve">A flexible mind, with the ability to assimilate large amounts of different data at one time </w:t>
            </w:r>
          </w:p>
          <w:p w14:paraId="3EF60392" w14:textId="5BEFD650" w:rsidR="00D141E1" w:rsidRPr="004436F4" w:rsidRDefault="00D141E1" w:rsidP="00D141E1">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w:t>
            </w:r>
            <w:r w:rsidRPr="004436F4">
              <w:rPr>
                <w:rFonts w:ascii="Aptos" w:eastAsia="Times New Roman" w:hAnsi="Aptos" w:cs="Times New Roman"/>
                <w:color w:val="000000"/>
                <w:kern w:val="0"/>
                <w:sz w:val="22"/>
                <w:szCs w:val="22"/>
                <w:lang w:eastAsia="en-GB"/>
                <w14:ligatures w14:val="none"/>
              </w:rPr>
              <w:tab/>
              <w:t xml:space="preserve">Ability to present technical proposals clearly, confidently and convincingly  </w:t>
            </w:r>
          </w:p>
          <w:p w14:paraId="7EF3D865" w14:textId="77777777" w:rsidR="00D141E1" w:rsidRPr="004436F4" w:rsidRDefault="00D141E1" w:rsidP="00D141E1">
            <w:pPr>
              <w:spacing w:after="0" w:line="240" w:lineRule="auto"/>
              <w:rPr>
                <w:rFonts w:ascii="Aptos" w:eastAsia="Times New Roman" w:hAnsi="Aptos" w:cs="Times New Roman"/>
                <w:color w:val="000000"/>
                <w:kern w:val="0"/>
                <w:sz w:val="22"/>
                <w:szCs w:val="22"/>
                <w:lang w:eastAsia="en-GB"/>
                <w14:ligatures w14:val="none"/>
              </w:rPr>
            </w:pPr>
          </w:p>
          <w:p w14:paraId="7CB4A4BB" w14:textId="6BC18B28" w:rsidR="00D141E1" w:rsidRDefault="00D141E1" w:rsidP="00D141E1">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Specific discipline requirements need to be added </w:t>
            </w:r>
            <w:proofErr w:type="spellStart"/>
            <w:r w:rsidRPr="004436F4">
              <w:rPr>
                <w:rFonts w:ascii="Aptos" w:eastAsia="Times New Roman" w:hAnsi="Aptos" w:cs="Times New Roman"/>
                <w:color w:val="000000"/>
                <w:kern w:val="0"/>
                <w:sz w:val="22"/>
                <w:szCs w:val="22"/>
                <w:lang w:eastAsia="en-GB"/>
                <w14:ligatures w14:val="none"/>
              </w:rPr>
              <w:t>i.e</w:t>
            </w:r>
            <w:proofErr w:type="spellEnd"/>
            <w:r w:rsidRPr="004436F4">
              <w:rPr>
                <w:rFonts w:ascii="Aptos" w:eastAsia="Times New Roman" w:hAnsi="Aptos" w:cs="Times New Roman"/>
                <w:color w:val="000000"/>
                <w:kern w:val="0"/>
                <w:sz w:val="22"/>
                <w:szCs w:val="22"/>
                <w:lang w:eastAsia="en-GB"/>
                <w14:ligatures w14:val="none"/>
              </w:rPr>
              <w:t xml:space="preserve"> appreciation of Automated Control systems for EICA, 17th edition</w:t>
            </w:r>
          </w:p>
          <w:p w14:paraId="085AE974" w14:textId="77777777" w:rsidR="00D141E1" w:rsidRDefault="00D141E1" w:rsidP="004436F4">
            <w:pPr>
              <w:spacing w:after="0" w:line="240" w:lineRule="auto"/>
              <w:rPr>
                <w:rFonts w:ascii="Aptos" w:eastAsia="Times New Roman" w:hAnsi="Aptos" w:cs="Times New Roman"/>
                <w:color w:val="000000"/>
                <w:kern w:val="0"/>
                <w:sz w:val="22"/>
                <w:szCs w:val="22"/>
                <w:lang w:eastAsia="en-GB"/>
                <w14:ligatures w14:val="none"/>
              </w:rPr>
            </w:pPr>
          </w:p>
          <w:p w14:paraId="68F65F1D" w14:textId="331F7C7A" w:rsid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r w:rsidRPr="004436F4">
              <w:rPr>
                <w:rFonts w:ascii="Aptos" w:eastAsia="Times New Roman" w:hAnsi="Aptos" w:cs="Times New Roman"/>
                <w:color w:val="000000"/>
                <w:kern w:val="0"/>
                <w:sz w:val="22"/>
                <w:szCs w:val="22"/>
                <w:lang w:eastAsia="en-GB"/>
                <w14:ligatures w14:val="none"/>
              </w:rPr>
              <w:t xml:space="preserve">Desirable: chartered status, recognised reviewer/signatory authority, </w:t>
            </w:r>
            <w:r w:rsidR="00C33239">
              <w:rPr>
                <w:rFonts w:ascii="Aptos" w:eastAsia="Times New Roman" w:hAnsi="Aptos" w:cs="Times New Roman"/>
                <w:color w:val="000000"/>
                <w:kern w:val="0"/>
                <w:sz w:val="22"/>
                <w:szCs w:val="22"/>
                <w:lang w:eastAsia="en-GB"/>
                <w14:ligatures w14:val="none"/>
              </w:rPr>
              <w:t>and</w:t>
            </w:r>
            <w:r w:rsidRPr="004436F4">
              <w:rPr>
                <w:rFonts w:ascii="Aptos" w:eastAsia="Times New Roman" w:hAnsi="Aptos" w:cs="Times New Roman"/>
                <w:color w:val="000000"/>
                <w:kern w:val="0"/>
                <w:sz w:val="22"/>
                <w:szCs w:val="22"/>
                <w:lang w:eastAsia="en-GB"/>
                <w14:ligatures w14:val="none"/>
              </w:rPr>
              <w:t xml:space="preserve"> a strong cross-organisational network.</w:t>
            </w:r>
          </w:p>
          <w:p w14:paraId="29D7E568" w14:textId="07686A1B" w:rsidR="004436F4" w:rsidRPr="004436F4" w:rsidRDefault="004436F4" w:rsidP="004436F4">
            <w:pPr>
              <w:spacing w:after="0" w:line="240" w:lineRule="auto"/>
              <w:rPr>
                <w:rFonts w:ascii="Aptos" w:eastAsia="Times New Roman" w:hAnsi="Aptos" w:cs="Times New Roman"/>
                <w:color w:val="000000"/>
                <w:kern w:val="0"/>
                <w:sz w:val="22"/>
                <w:szCs w:val="22"/>
                <w:lang w:eastAsia="en-GB"/>
                <w14:ligatures w14:val="none"/>
              </w:rPr>
            </w:pPr>
          </w:p>
        </w:tc>
      </w:tr>
    </w:tbl>
    <w:p w14:paraId="7117FFA0" w14:textId="77777777" w:rsidR="004436F4" w:rsidRDefault="004436F4"/>
    <w:sectPr w:rsidR="004436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6F4"/>
    <w:rsid w:val="004436F4"/>
    <w:rsid w:val="0078084E"/>
    <w:rsid w:val="009939B8"/>
    <w:rsid w:val="00C33239"/>
    <w:rsid w:val="00D141E1"/>
    <w:rsid w:val="00E42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AE326"/>
  <w15:chartTrackingRefBased/>
  <w15:docId w15:val="{C639118A-71DD-47B4-B913-7F532210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6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36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36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36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36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36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6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6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6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6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36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36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36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36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36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6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6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6F4"/>
    <w:rPr>
      <w:rFonts w:eastAsiaTheme="majorEastAsia" w:cstheme="majorBidi"/>
      <w:color w:val="272727" w:themeColor="text1" w:themeTint="D8"/>
    </w:rPr>
  </w:style>
  <w:style w:type="paragraph" w:styleId="Title">
    <w:name w:val="Title"/>
    <w:basedOn w:val="Normal"/>
    <w:next w:val="Normal"/>
    <w:link w:val="TitleChar"/>
    <w:uiPriority w:val="10"/>
    <w:qFormat/>
    <w:rsid w:val="004436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6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6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6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6F4"/>
    <w:pPr>
      <w:spacing w:before="160"/>
      <w:jc w:val="center"/>
    </w:pPr>
    <w:rPr>
      <w:i/>
      <w:iCs/>
      <w:color w:val="404040" w:themeColor="text1" w:themeTint="BF"/>
    </w:rPr>
  </w:style>
  <w:style w:type="character" w:customStyle="1" w:styleId="QuoteChar">
    <w:name w:val="Quote Char"/>
    <w:basedOn w:val="DefaultParagraphFont"/>
    <w:link w:val="Quote"/>
    <w:uiPriority w:val="29"/>
    <w:rsid w:val="004436F4"/>
    <w:rPr>
      <w:i/>
      <w:iCs/>
      <w:color w:val="404040" w:themeColor="text1" w:themeTint="BF"/>
    </w:rPr>
  </w:style>
  <w:style w:type="paragraph" w:styleId="ListParagraph">
    <w:name w:val="List Paragraph"/>
    <w:basedOn w:val="Normal"/>
    <w:uiPriority w:val="34"/>
    <w:qFormat/>
    <w:rsid w:val="004436F4"/>
    <w:pPr>
      <w:ind w:left="720"/>
      <w:contextualSpacing/>
    </w:pPr>
  </w:style>
  <w:style w:type="character" w:styleId="IntenseEmphasis">
    <w:name w:val="Intense Emphasis"/>
    <w:basedOn w:val="DefaultParagraphFont"/>
    <w:uiPriority w:val="21"/>
    <w:qFormat/>
    <w:rsid w:val="004436F4"/>
    <w:rPr>
      <w:i/>
      <w:iCs/>
      <w:color w:val="0F4761" w:themeColor="accent1" w:themeShade="BF"/>
    </w:rPr>
  </w:style>
  <w:style w:type="paragraph" w:styleId="IntenseQuote">
    <w:name w:val="Intense Quote"/>
    <w:basedOn w:val="Normal"/>
    <w:next w:val="Normal"/>
    <w:link w:val="IntenseQuoteChar"/>
    <w:uiPriority w:val="30"/>
    <w:qFormat/>
    <w:rsid w:val="004436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36F4"/>
    <w:rPr>
      <w:i/>
      <w:iCs/>
      <w:color w:val="0F4761" w:themeColor="accent1" w:themeShade="BF"/>
    </w:rPr>
  </w:style>
  <w:style w:type="character" w:styleId="IntenseReference">
    <w:name w:val="Intense Reference"/>
    <w:basedOn w:val="DefaultParagraphFont"/>
    <w:uiPriority w:val="32"/>
    <w:qFormat/>
    <w:rsid w:val="004436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443</Words>
  <Characters>3226</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MWH Treatment Ltd</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Townshend</dc:creator>
  <cp:keywords/>
  <dc:description/>
  <cp:lastModifiedBy>Mark Townshend</cp:lastModifiedBy>
  <cp:revision>3</cp:revision>
  <dcterms:created xsi:type="dcterms:W3CDTF">2026-08-17T10:53:00Z</dcterms:created>
  <dcterms:modified xsi:type="dcterms:W3CDTF">2026-08-17T11:18:00Z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4e4fee-36e9-46e2-9b25-4ceea6a2750d_Enabled">
    <vt:lpwstr>true</vt:lpwstr>
  </property>
  <property fmtid="{D5CDD505-2E9C-101B-9397-08002B2CF9AE}" pid="3" name="MSIP_Label_f74e4fee-36e9-46e2-9b25-4ceea6a2750d_SetDate">
    <vt:lpwstr>2026-08-17T11:17:02Z</vt:lpwstr>
  </property>
  <property fmtid="{D5CDD505-2E9C-101B-9397-08002B2CF9AE}" pid="4" name="MSIP_Label_f74e4fee-36e9-46e2-9b25-4ceea6a2750d_Method">
    <vt:lpwstr>Privileged</vt:lpwstr>
  </property>
  <property fmtid="{D5CDD505-2E9C-101B-9397-08002B2CF9AE}" pid="5" name="MSIP_Label_f74e4fee-36e9-46e2-9b25-4ceea6a2750d_Name">
    <vt:lpwstr>Open</vt:lpwstr>
  </property>
  <property fmtid="{D5CDD505-2E9C-101B-9397-08002B2CF9AE}" pid="6" name="MSIP_Label_f74e4fee-36e9-46e2-9b25-4ceea6a2750d_SiteId">
    <vt:lpwstr>37f843bb-56cf-4a6d-98b9-2eac36ebb606</vt:lpwstr>
  </property>
  <property fmtid="{D5CDD505-2E9C-101B-9397-08002B2CF9AE}" pid="7" name="MSIP_Label_f74e4fee-36e9-46e2-9b25-4ceea6a2750d_ActionId">
    <vt:lpwstr>3f4c6391-ed78-472a-96ba-3c1dd47ec12c</vt:lpwstr>
  </property>
  <property fmtid="{D5CDD505-2E9C-101B-9397-08002B2CF9AE}" pid="8" name="MSIP_Label_f74e4fee-36e9-46e2-9b25-4ceea6a2750d_ContentBits">
    <vt:lpwstr>0</vt:lpwstr>
  </property>
  <property fmtid="{D5CDD505-2E9C-101B-9397-08002B2CF9AE}" pid="9" name="MSIP_Label_f74e4fee-36e9-46e2-9b25-4ceea6a2750d_Tag">
    <vt:lpwstr>10, 0, 1, 1</vt:lpwstr>
  </property>
</Properties>
</file>